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0502" w:rsidRDefault="00170502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170502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 xml:space="preserve">Tessa </w:t>
      </w:r>
      <w:proofErr w:type="spellStart"/>
      <w:r w:rsidRPr="00170502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Ía</w:t>
      </w:r>
      <w:proofErr w:type="spellEnd"/>
      <w:r w:rsidRPr="00170502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 xml:space="preserve"> González </w:t>
      </w:r>
      <w:proofErr w:type="spellStart"/>
      <w:r w:rsidRPr="00170502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Norvind</w:t>
      </w:r>
      <w:proofErr w:type="spellEnd"/>
      <w:r w:rsidRPr="00170502">
        <w:rPr>
          <w:rFonts w:ascii="Arial" w:hAnsi="Arial" w:cs="Arial"/>
          <w:color w:val="222222"/>
          <w:sz w:val="28"/>
          <w:szCs w:val="28"/>
          <w:shd w:val="clear" w:color="auto" w:fill="FFFFFF"/>
        </w:rPr>
        <w:t> </w:t>
      </w:r>
    </w:p>
    <w:p w:rsidR="00170502" w:rsidRPr="00170502" w:rsidRDefault="00170502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:rsidR="00D51422" w:rsidRPr="00DC5675" w:rsidRDefault="00170502" w:rsidP="00DC5675">
      <w:pPr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DC5675">
        <w:rPr>
          <w:rFonts w:ascii="Arial" w:hAnsi="Arial" w:cs="Arial"/>
          <w:sz w:val="24"/>
          <w:szCs w:val="24"/>
          <w:shd w:val="clear" w:color="auto" w:fill="FFFFFF"/>
        </w:rPr>
        <w:t>Ciudad de México</w:t>
      </w:r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>México</w:t>
      </w:r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>3 de abril</w:t>
      </w:r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 de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>1995</w:t>
      </w:r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), es una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>actriz</w:t>
      </w:r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 y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>cantante</w:t>
      </w:r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>mexicana</w:t>
      </w:r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, conocida por sus papeles en las películas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>Después de Lucía</w:t>
      </w:r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 y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>Camino A Marte</w:t>
      </w:r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. En las series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>Narcos</w:t>
      </w:r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 versión México y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>Desenfrenadas</w:t>
      </w:r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. Es hija de la actriz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 xml:space="preserve">Nailea </w:t>
      </w:r>
      <w:proofErr w:type="spellStart"/>
      <w:r w:rsidRPr="00DC5675">
        <w:rPr>
          <w:rFonts w:ascii="Arial" w:hAnsi="Arial" w:cs="Arial"/>
          <w:sz w:val="24"/>
          <w:szCs w:val="24"/>
          <w:shd w:val="clear" w:color="auto" w:fill="FFFFFF"/>
        </w:rPr>
        <w:t>Norvind</w:t>
      </w:r>
      <w:proofErr w:type="spellEnd"/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 y del abogado Fernando González Parra ​, así como también media hermana de la actriz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 xml:space="preserve">Camila </w:t>
      </w:r>
      <w:proofErr w:type="spellStart"/>
      <w:r w:rsidRPr="00DC5675">
        <w:rPr>
          <w:rFonts w:ascii="Arial" w:hAnsi="Arial" w:cs="Arial"/>
          <w:sz w:val="24"/>
          <w:szCs w:val="24"/>
          <w:shd w:val="clear" w:color="auto" w:fill="FFFFFF"/>
        </w:rPr>
        <w:t>Sodi</w:t>
      </w:r>
      <w:proofErr w:type="spellEnd"/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, quien también es hija del abogado González Parra, fruto de su relación con la escritora </w:t>
      </w:r>
      <w:r w:rsidRPr="00DC5675">
        <w:rPr>
          <w:rFonts w:ascii="Arial" w:hAnsi="Arial" w:cs="Arial"/>
          <w:sz w:val="24"/>
          <w:szCs w:val="24"/>
          <w:shd w:val="clear" w:color="auto" w:fill="FFFFFF"/>
        </w:rPr>
        <w:t xml:space="preserve">Ernestina </w:t>
      </w:r>
      <w:proofErr w:type="spellStart"/>
      <w:r w:rsidRPr="00DC5675">
        <w:rPr>
          <w:rFonts w:ascii="Arial" w:hAnsi="Arial" w:cs="Arial"/>
          <w:sz w:val="24"/>
          <w:szCs w:val="24"/>
          <w:shd w:val="clear" w:color="auto" w:fill="FFFFFF"/>
        </w:rPr>
        <w:t>Sodi</w:t>
      </w:r>
      <w:proofErr w:type="spellEnd"/>
      <w:r w:rsidRPr="00DC5675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</w:p>
    <w:p w:rsidR="00170502" w:rsidRPr="00DC5675" w:rsidRDefault="00170502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  <w:r w:rsidRPr="00DC5675">
        <w:rPr>
          <w:rFonts w:ascii="Arial" w:hAnsi="Arial" w:cs="Arial"/>
          <w:color w:val="222222"/>
        </w:rPr>
        <w:t>Ha actuado desde los nueve años en diversas producciones, la primera de ellas Rebelde (2004), donde interpretó a Loli Arango, la hermana menor de Miguel, papel interpretado por Alfonso Herrera.</w:t>
      </w:r>
      <w:r w:rsidR="001861E8" w:rsidRPr="00DC5675">
        <w:rPr>
          <w:rFonts w:ascii="Arial" w:hAnsi="Arial" w:cs="Arial"/>
          <w:color w:val="222222"/>
        </w:rPr>
        <w:t xml:space="preserve"> </w:t>
      </w:r>
    </w:p>
    <w:p w:rsidR="001861E8" w:rsidRPr="00DC5675" w:rsidRDefault="001861E8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</w:p>
    <w:p w:rsidR="00170502" w:rsidRPr="00DC5675" w:rsidRDefault="00170502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  <w:r w:rsidRPr="00DC5675">
        <w:rPr>
          <w:rFonts w:ascii="Arial" w:hAnsi="Arial" w:cs="Arial"/>
          <w:color w:val="222222"/>
        </w:rPr>
        <w:t>Posteriormente, interpretó el personaje María Martínez, en la película </w:t>
      </w:r>
      <w:proofErr w:type="spellStart"/>
      <w:r w:rsidRPr="00DC5675">
        <w:rPr>
          <w:rFonts w:ascii="Arial" w:hAnsi="Arial" w:cs="Arial"/>
          <w:color w:val="222222"/>
        </w:rPr>
        <w:t>The</w:t>
      </w:r>
      <w:proofErr w:type="spellEnd"/>
      <w:r w:rsidRPr="00DC5675">
        <w:rPr>
          <w:rFonts w:ascii="Arial" w:hAnsi="Arial" w:cs="Arial"/>
          <w:color w:val="222222"/>
        </w:rPr>
        <w:t xml:space="preserve"> </w:t>
      </w:r>
      <w:proofErr w:type="spellStart"/>
      <w:r w:rsidRPr="00DC5675">
        <w:rPr>
          <w:rFonts w:ascii="Arial" w:hAnsi="Arial" w:cs="Arial"/>
          <w:color w:val="222222"/>
        </w:rPr>
        <w:t>Burning</w:t>
      </w:r>
      <w:proofErr w:type="spellEnd"/>
      <w:r w:rsidRPr="00DC5675">
        <w:rPr>
          <w:rFonts w:ascii="Arial" w:hAnsi="Arial" w:cs="Arial"/>
          <w:color w:val="222222"/>
        </w:rPr>
        <w:t xml:space="preserve"> </w:t>
      </w:r>
      <w:proofErr w:type="spellStart"/>
      <w:r w:rsidRPr="00DC5675">
        <w:rPr>
          <w:rFonts w:ascii="Arial" w:hAnsi="Arial" w:cs="Arial"/>
          <w:color w:val="222222"/>
        </w:rPr>
        <w:t>Plain</w:t>
      </w:r>
      <w:proofErr w:type="spellEnd"/>
      <w:r w:rsidRPr="00DC5675">
        <w:rPr>
          <w:rFonts w:ascii="Arial" w:hAnsi="Arial" w:cs="Arial"/>
          <w:color w:val="222222"/>
        </w:rPr>
        <w:t> (Fuego), dirigida por Guillermo Arriaga Jordán en el 2008, en la cual actuó al lado de </w:t>
      </w:r>
      <w:proofErr w:type="spellStart"/>
      <w:r w:rsidRPr="00DC5675">
        <w:rPr>
          <w:rFonts w:ascii="Arial" w:hAnsi="Arial" w:cs="Arial"/>
          <w:color w:val="222222"/>
        </w:rPr>
        <w:t>Charlize</w:t>
      </w:r>
      <w:proofErr w:type="spellEnd"/>
      <w:r w:rsidRPr="00DC5675">
        <w:rPr>
          <w:rFonts w:ascii="Arial" w:hAnsi="Arial" w:cs="Arial"/>
          <w:color w:val="222222"/>
        </w:rPr>
        <w:t xml:space="preserve"> Theron y Jennifer Lawrence.</w:t>
      </w:r>
      <w:r w:rsidR="001861E8" w:rsidRPr="00DC5675">
        <w:rPr>
          <w:rFonts w:ascii="Arial" w:hAnsi="Arial" w:cs="Arial"/>
          <w:color w:val="222222"/>
        </w:rPr>
        <w:t xml:space="preserve"> </w:t>
      </w:r>
    </w:p>
    <w:p w:rsidR="00170502" w:rsidRPr="00DC5675" w:rsidRDefault="00170502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  <w:r w:rsidRPr="00DC5675">
        <w:rPr>
          <w:rFonts w:ascii="Arial" w:hAnsi="Arial" w:cs="Arial"/>
          <w:color w:val="222222"/>
        </w:rPr>
        <w:t xml:space="preserve">Su trabajo como actriz adquirió relevancia por su participación en Después de Lucía, película del 2012 dirigida por Michel Franco que ganó el premio Un </w:t>
      </w:r>
      <w:proofErr w:type="spellStart"/>
      <w:r w:rsidRPr="00DC5675">
        <w:rPr>
          <w:rFonts w:ascii="Arial" w:hAnsi="Arial" w:cs="Arial"/>
          <w:color w:val="222222"/>
        </w:rPr>
        <w:t>Certain</w:t>
      </w:r>
      <w:proofErr w:type="spellEnd"/>
      <w:r w:rsidRPr="00DC5675">
        <w:rPr>
          <w:rFonts w:ascii="Arial" w:hAnsi="Arial" w:cs="Arial"/>
          <w:color w:val="222222"/>
        </w:rPr>
        <w:t xml:space="preserve"> </w:t>
      </w:r>
      <w:proofErr w:type="spellStart"/>
      <w:r w:rsidRPr="00DC5675">
        <w:rPr>
          <w:rFonts w:ascii="Arial" w:hAnsi="Arial" w:cs="Arial"/>
          <w:color w:val="222222"/>
        </w:rPr>
        <w:t>Regard</w:t>
      </w:r>
      <w:proofErr w:type="spellEnd"/>
      <w:r w:rsidRPr="00DC5675">
        <w:rPr>
          <w:rFonts w:ascii="Arial" w:hAnsi="Arial" w:cs="Arial"/>
          <w:color w:val="222222"/>
        </w:rPr>
        <w:t> en el Festival de Cannes de ese año.</w:t>
      </w:r>
    </w:p>
    <w:p w:rsidR="00170502" w:rsidRPr="00DC5675" w:rsidRDefault="00170502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  <w:r w:rsidRPr="00DC5675">
        <w:rPr>
          <w:rFonts w:ascii="Arial" w:hAnsi="Arial" w:cs="Arial"/>
          <w:color w:val="222222"/>
        </w:rPr>
        <w:t xml:space="preserve">Más recientemente, en Los adioses (2018), dirigida por Natalia </w:t>
      </w:r>
      <w:proofErr w:type="spellStart"/>
      <w:r w:rsidRPr="00DC5675">
        <w:rPr>
          <w:rFonts w:ascii="Arial" w:hAnsi="Arial" w:cs="Arial"/>
          <w:color w:val="222222"/>
        </w:rPr>
        <w:t>Beristáin</w:t>
      </w:r>
      <w:proofErr w:type="spellEnd"/>
      <w:r w:rsidRPr="00DC5675">
        <w:rPr>
          <w:rFonts w:ascii="Arial" w:hAnsi="Arial" w:cs="Arial"/>
          <w:color w:val="222222"/>
        </w:rPr>
        <w:t>, interpretó a Rosario Castellanos en su juventud.</w:t>
      </w:r>
    </w:p>
    <w:p w:rsidR="00360F28" w:rsidRPr="00DC5675" w:rsidRDefault="00360F28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</w:p>
    <w:p w:rsidR="00360F28" w:rsidRPr="00DC5675" w:rsidRDefault="00170502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  <w:vertAlign w:val="superscript"/>
        </w:rPr>
      </w:pPr>
      <w:r w:rsidRPr="00DC5675">
        <w:rPr>
          <w:rFonts w:ascii="Arial" w:hAnsi="Arial" w:cs="Arial"/>
          <w:color w:val="222222"/>
        </w:rPr>
        <w:t>Además, ha participado en diversas obras de teatro, entre las que destacan </w:t>
      </w:r>
      <w:proofErr w:type="spellStart"/>
      <w:r w:rsidRPr="00DC5675">
        <w:rPr>
          <w:rFonts w:ascii="Arial" w:hAnsi="Arial" w:cs="Arial"/>
          <w:color w:val="222222"/>
        </w:rPr>
        <w:t>Hard</w:t>
      </w:r>
      <w:proofErr w:type="spellEnd"/>
      <w:r w:rsidRPr="00DC5675">
        <w:rPr>
          <w:rFonts w:ascii="Arial" w:hAnsi="Arial" w:cs="Arial"/>
          <w:color w:val="222222"/>
        </w:rPr>
        <w:t xml:space="preserve"> Candy y La llamada, ésta última de los directores Javier Calvo y Javier </w:t>
      </w:r>
      <w:proofErr w:type="spellStart"/>
      <w:r w:rsidRPr="00DC5675">
        <w:rPr>
          <w:rFonts w:ascii="Arial" w:hAnsi="Arial" w:cs="Arial"/>
          <w:color w:val="222222"/>
        </w:rPr>
        <w:t>Ambrossi</w:t>
      </w:r>
      <w:proofErr w:type="spellEnd"/>
      <w:r w:rsidRPr="00DC5675">
        <w:rPr>
          <w:rFonts w:ascii="Arial" w:hAnsi="Arial" w:cs="Arial"/>
          <w:color w:val="222222"/>
        </w:rPr>
        <w:t>.</w:t>
      </w:r>
    </w:p>
    <w:p w:rsidR="00170502" w:rsidRPr="00DC5675" w:rsidRDefault="00360F28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  <w:r w:rsidRPr="00DC5675">
        <w:rPr>
          <w:rFonts w:ascii="Arial" w:hAnsi="Arial" w:cs="Arial"/>
          <w:color w:val="222222"/>
        </w:rPr>
        <w:t xml:space="preserve"> </w:t>
      </w:r>
    </w:p>
    <w:p w:rsidR="00170502" w:rsidRPr="00DC5675" w:rsidRDefault="00170502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  <w:r w:rsidRPr="00DC5675">
        <w:rPr>
          <w:rFonts w:ascii="Arial" w:hAnsi="Arial" w:cs="Arial"/>
          <w:color w:val="222222"/>
        </w:rPr>
        <w:t xml:space="preserve">En el 2017, protagonizó, junto a Camila </w:t>
      </w:r>
      <w:proofErr w:type="spellStart"/>
      <w:r w:rsidRPr="00DC5675">
        <w:rPr>
          <w:rFonts w:ascii="Arial" w:hAnsi="Arial" w:cs="Arial"/>
          <w:color w:val="222222"/>
        </w:rPr>
        <w:t>Sodi</w:t>
      </w:r>
      <w:proofErr w:type="spellEnd"/>
      <w:r w:rsidRPr="00DC5675">
        <w:rPr>
          <w:rFonts w:ascii="Arial" w:hAnsi="Arial" w:cs="Arial"/>
          <w:color w:val="222222"/>
        </w:rPr>
        <w:t xml:space="preserve"> y a Luis Gerardo Méndez, la película Camino a Marte, del director Humberto Hinojosa </w:t>
      </w:r>
      <w:proofErr w:type="spellStart"/>
      <w:r w:rsidRPr="00DC5675">
        <w:rPr>
          <w:rFonts w:ascii="Arial" w:hAnsi="Arial" w:cs="Arial"/>
          <w:color w:val="222222"/>
        </w:rPr>
        <w:t>Ozcáriz</w:t>
      </w:r>
      <w:proofErr w:type="spellEnd"/>
      <w:r w:rsidRPr="00DC5675">
        <w:rPr>
          <w:rFonts w:ascii="Arial" w:hAnsi="Arial" w:cs="Arial"/>
          <w:color w:val="222222"/>
        </w:rPr>
        <w:t>.</w:t>
      </w:r>
    </w:p>
    <w:p w:rsidR="00360F28" w:rsidRPr="00DC5675" w:rsidRDefault="00360F28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</w:p>
    <w:p w:rsidR="00170502" w:rsidRPr="00DC5675" w:rsidRDefault="00170502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  <w:r w:rsidRPr="00DC5675">
        <w:rPr>
          <w:rFonts w:ascii="Arial" w:hAnsi="Arial" w:cs="Arial"/>
          <w:color w:val="222222"/>
        </w:rPr>
        <w:t xml:space="preserve">En 2019 participó en Narcos México para Netflix, como la novia de Rafael Caro </w:t>
      </w:r>
      <w:proofErr w:type="gramStart"/>
      <w:r w:rsidRPr="00DC5675">
        <w:rPr>
          <w:rFonts w:ascii="Arial" w:hAnsi="Arial" w:cs="Arial"/>
          <w:color w:val="222222"/>
        </w:rPr>
        <w:t>Quintero ,</w:t>
      </w:r>
      <w:proofErr w:type="gramEnd"/>
      <w:r w:rsidRPr="00DC5675">
        <w:rPr>
          <w:rFonts w:ascii="Arial" w:hAnsi="Arial" w:cs="Arial"/>
          <w:color w:val="222222"/>
        </w:rPr>
        <w:t xml:space="preserve"> narco protagonizado por Tenoch Huerta . Así mismo era la hija del gobernador de Zacatecas y sobrina de presidente en este drama.</w:t>
      </w:r>
    </w:p>
    <w:p w:rsidR="00360F28" w:rsidRPr="00DC5675" w:rsidRDefault="00360F28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</w:p>
    <w:p w:rsidR="00170502" w:rsidRPr="00DC5675" w:rsidRDefault="00170502" w:rsidP="00DC5675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  <w:r w:rsidRPr="00DC5675">
        <w:rPr>
          <w:rFonts w:ascii="Arial" w:hAnsi="Arial" w:cs="Arial"/>
          <w:color w:val="222222"/>
        </w:rPr>
        <w:t xml:space="preserve">En el 2020, Tessa es protagonista de la serie juvenil </w:t>
      </w:r>
      <w:proofErr w:type="gramStart"/>
      <w:r w:rsidRPr="00DC5675">
        <w:rPr>
          <w:rFonts w:ascii="Arial" w:hAnsi="Arial" w:cs="Arial"/>
          <w:color w:val="222222"/>
        </w:rPr>
        <w:t>Mexicana</w:t>
      </w:r>
      <w:proofErr w:type="gramEnd"/>
      <w:r w:rsidRPr="00DC5675">
        <w:rPr>
          <w:rFonts w:ascii="Arial" w:hAnsi="Arial" w:cs="Arial"/>
          <w:color w:val="222222"/>
        </w:rPr>
        <w:t xml:space="preserve"> “DESENFRENADAS” de Netflix, protagonizada también por Bárbara López, Lucía Uribe Bracho y Coty Camacho, sus fans esperan la segunda temporada.</w:t>
      </w:r>
    </w:p>
    <w:p w:rsidR="00170502" w:rsidRPr="00DC5675" w:rsidRDefault="00170502" w:rsidP="00DC5675">
      <w:pPr>
        <w:jc w:val="both"/>
        <w:rPr>
          <w:rFonts w:ascii="Arial" w:hAnsi="Arial" w:cs="Arial"/>
          <w:sz w:val="24"/>
          <w:szCs w:val="24"/>
        </w:rPr>
      </w:pPr>
    </w:p>
    <w:p w:rsidR="00170502" w:rsidRPr="00DC5675" w:rsidRDefault="00170502" w:rsidP="00DC5675">
      <w:pPr>
        <w:jc w:val="both"/>
        <w:rPr>
          <w:rFonts w:ascii="Arial" w:hAnsi="Arial" w:cs="Arial"/>
          <w:sz w:val="24"/>
          <w:szCs w:val="24"/>
        </w:rPr>
      </w:pPr>
      <w:r w:rsidRPr="00DC5675">
        <w:rPr>
          <w:rFonts w:ascii="Arial" w:hAnsi="Arial" w:cs="Arial"/>
          <w:sz w:val="24"/>
          <w:szCs w:val="24"/>
        </w:rPr>
        <w:t xml:space="preserve">Música </w:t>
      </w:r>
    </w:p>
    <w:p w:rsidR="00170502" w:rsidRPr="00DC5675" w:rsidRDefault="00170502" w:rsidP="00DC5675">
      <w:pPr>
        <w:tabs>
          <w:tab w:val="left" w:pos="1920"/>
        </w:tabs>
        <w:jc w:val="both"/>
        <w:rPr>
          <w:rFonts w:ascii="Arial" w:hAnsi="Arial" w:cs="Arial"/>
          <w:sz w:val="24"/>
          <w:szCs w:val="24"/>
        </w:rPr>
      </w:pPr>
    </w:p>
    <w:p w:rsidR="00170502" w:rsidRPr="00DC5675" w:rsidRDefault="00170502" w:rsidP="00DC5675">
      <w:pPr>
        <w:tabs>
          <w:tab w:val="left" w:pos="1920"/>
        </w:tabs>
        <w:jc w:val="both"/>
        <w:rPr>
          <w:rFonts w:ascii="Arial" w:hAnsi="Arial" w:cs="Arial"/>
          <w:sz w:val="24"/>
          <w:szCs w:val="24"/>
        </w:rPr>
      </w:pPr>
      <w:r w:rsidRPr="00DC5675">
        <w:rPr>
          <w:rFonts w:ascii="Arial" w:hAnsi="Arial" w:cs="Arial"/>
          <w:sz w:val="24"/>
          <w:szCs w:val="24"/>
        </w:rPr>
        <w:t>Comenzó a componer a los 13 años de edad, además de escribir poesía, cosa que caracteriza las letras de sus canciones.</w:t>
      </w:r>
      <w:r w:rsidR="00360F28" w:rsidRPr="00DC5675">
        <w:rPr>
          <w:rFonts w:ascii="Arial" w:hAnsi="Arial" w:cs="Arial"/>
          <w:sz w:val="24"/>
          <w:szCs w:val="24"/>
        </w:rPr>
        <w:t xml:space="preserve"> </w:t>
      </w:r>
    </w:p>
    <w:p w:rsidR="00170502" w:rsidRPr="00DC5675" w:rsidRDefault="00170502" w:rsidP="00DC5675">
      <w:pPr>
        <w:tabs>
          <w:tab w:val="left" w:pos="1920"/>
        </w:tabs>
        <w:jc w:val="both"/>
        <w:rPr>
          <w:rFonts w:ascii="Arial" w:hAnsi="Arial" w:cs="Arial"/>
          <w:sz w:val="24"/>
          <w:szCs w:val="24"/>
        </w:rPr>
      </w:pPr>
      <w:r w:rsidRPr="00DC5675">
        <w:rPr>
          <w:rFonts w:ascii="Arial" w:hAnsi="Arial" w:cs="Arial"/>
          <w:sz w:val="24"/>
          <w:szCs w:val="24"/>
        </w:rPr>
        <w:t>Interpreta junto a Los Ángeles Azules la canción "Hermoso bebé", incluida en el álbum de dicha banda De plaza en plaza, publicado en el 2016.</w:t>
      </w:r>
    </w:p>
    <w:p w:rsidR="00170502" w:rsidRPr="00DC5675" w:rsidRDefault="00170502" w:rsidP="00DC5675">
      <w:pPr>
        <w:tabs>
          <w:tab w:val="left" w:pos="1920"/>
        </w:tabs>
        <w:jc w:val="both"/>
        <w:rPr>
          <w:rFonts w:ascii="Arial" w:hAnsi="Arial" w:cs="Arial"/>
          <w:sz w:val="24"/>
          <w:szCs w:val="24"/>
        </w:rPr>
      </w:pPr>
      <w:r w:rsidRPr="00DC5675">
        <w:rPr>
          <w:rFonts w:ascii="Arial" w:hAnsi="Arial" w:cs="Arial"/>
          <w:sz w:val="24"/>
          <w:szCs w:val="24"/>
        </w:rPr>
        <w:t>En ese mismo año edita su primer sencillo bajo el título Búfalo.</w:t>
      </w:r>
    </w:p>
    <w:p w:rsidR="000B58ED" w:rsidRPr="00DC5675" w:rsidRDefault="00170502" w:rsidP="00DC5675">
      <w:pPr>
        <w:tabs>
          <w:tab w:val="left" w:pos="1920"/>
        </w:tabs>
        <w:jc w:val="both"/>
        <w:rPr>
          <w:rFonts w:ascii="Arial" w:hAnsi="Arial" w:cs="Arial"/>
          <w:color w:val="222222"/>
          <w:sz w:val="24"/>
          <w:szCs w:val="24"/>
        </w:rPr>
      </w:pPr>
      <w:r w:rsidRPr="00DC5675">
        <w:rPr>
          <w:rFonts w:ascii="Arial" w:hAnsi="Arial" w:cs="Arial"/>
          <w:sz w:val="24"/>
          <w:szCs w:val="24"/>
        </w:rPr>
        <w:lastRenderedPageBreak/>
        <w:t>El 28 de octubre de 2016 publicó su primer álbum titulado Correspondencia, siendo el primer sencillo de este trabajo la canción Acicálame​. En este álbum se incluyen diez canciones, incluida "</w:t>
      </w:r>
      <w:r w:rsidRPr="00DC5675">
        <w:rPr>
          <w:rFonts w:ascii="Arial" w:hAnsi="Arial" w:cs="Arial"/>
          <w:color w:val="222222"/>
          <w:sz w:val="24"/>
          <w:szCs w:val="24"/>
        </w:rPr>
        <w:t>Búfalo".</w:t>
      </w:r>
    </w:p>
    <w:p w:rsidR="000B58ED" w:rsidRPr="00DC5675" w:rsidRDefault="000B58ED" w:rsidP="00DC5675">
      <w:pPr>
        <w:tabs>
          <w:tab w:val="left" w:pos="1920"/>
        </w:tabs>
        <w:jc w:val="both"/>
        <w:rPr>
          <w:rFonts w:ascii="Arial" w:hAnsi="Arial" w:cs="Arial"/>
          <w:color w:val="222222"/>
          <w:sz w:val="24"/>
          <w:szCs w:val="24"/>
        </w:rPr>
      </w:pPr>
    </w:p>
    <w:p w:rsidR="0011795D" w:rsidRPr="00DC5675" w:rsidRDefault="0011795D" w:rsidP="00DC5675">
      <w:pPr>
        <w:tabs>
          <w:tab w:val="left" w:pos="1920"/>
        </w:tabs>
        <w:jc w:val="both"/>
        <w:rPr>
          <w:rFonts w:ascii="Arial" w:hAnsi="Arial" w:cs="Arial"/>
          <w:color w:val="222222"/>
          <w:sz w:val="24"/>
          <w:szCs w:val="24"/>
        </w:rPr>
      </w:pPr>
      <w:r w:rsidRPr="00DC5675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Álbumes de estudio</w:t>
      </w:r>
    </w:p>
    <w:p w:rsidR="0011795D" w:rsidRPr="00DC5675" w:rsidRDefault="0011795D" w:rsidP="00DC5675">
      <w:pPr>
        <w:shd w:val="clear" w:color="auto" w:fill="FFFFFF"/>
        <w:spacing w:before="100" w:beforeAutospacing="1" w:after="24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Correspondencia</w:t>
      </w:r>
    </w:p>
    <w:p w:rsidR="0011795D" w:rsidRPr="00DC5675" w:rsidRDefault="0011795D" w:rsidP="00DC5675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Circo.</w:t>
      </w:r>
    </w:p>
    <w:p w:rsidR="0011795D" w:rsidRPr="00DC5675" w:rsidRDefault="0011795D" w:rsidP="00DC5675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Acicálame.</w:t>
      </w:r>
    </w:p>
    <w:p w:rsidR="0011795D" w:rsidRPr="00DC5675" w:rsidRDefault="0011795D" w:rsidP="00DC5675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Cascabel.</w:t>
      </w:r>
    </w:p>
    <w:p w:rsidR="0011795D" w:rsidRPr="00DC5675" w:rsidRDefault="0011795D" w:rsidP="00DC5675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Elefantes.</w:t>
      </w:r>
    </w:p>
    <w:p w:rsidR="0011795D" w:rsidRPr="00DC5675" w:rsidRDefault="0011795D" w:rsidP="00DC5675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Ultravioleta.</w:t>
      </w:r>
    </w:p>
    <w:p w:rsidR="0011795D" w:rsidRPr="00DC5675" w:rsidRDefault="0011795D" w:rsidP="00DC5675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Búfalo.</w:t>
      </w:r>
    </w:p>
    <w:p w:rsidR="0011795D" w:rsidRPr="00DC5675" w:rsidRDefault="0011795D" w:rsidP="00DC5675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proofErr w:type="spellStart"/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Antigris</w:t>
      </w:r>
      <w:proofErr w:type="spellEnd"/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.</w:t>
      </w:r>
    </w:p>
    <w:p w:rsidR="0011795D" w:rsidRPr="00DC5675" w:rsidRDefault="0011795D" w:rsidP="00DC5675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Hombres.</w:t>
      </w:r>
    </w:p>
    <w:p w:rsidR="0011795D" w:rsidRPr="00DC5675" w:rsidRDefault="0011795D" w:rsidP="00DC5675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Cerdo.</w:t>
      </w:r>
    </w:p>
    <w:p w:rsidR="00360F28" w:rsidRPr="00DC5675" w:rsidRDefault="0011795D" w:rsidP="00DC5675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Incendio.</w:t>
      </w:r>
    </w:p>
    <w:p w:rsidR="0011795D" w:rsidRPr="00DC5675" w:rsidRDefault="0011795D" w:rsidP="00DC5675">
      <w:pPr>
        <w:shd w:val="clear" w:color="auto" w:fill="FFFFFF"/>
        <w:spacing w:before="100" w:beforeAutospacing="1" w:after="24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EP</w:t>
      </w:r>
    </w:p>
    <w:p w:rsidR="0011795D" w:rsidRPr="00DC5675" w:rsidRDefault="0011795D" w:rsidP="00DC5675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0B0080"/>
          <w:sz w:val="24"/>
          <w:szCs w:val="24"/>
          <w:lang w:eastAsia="es-MX"/>
        </w:rPr>
        <w:t>2019</w:t>
      </w: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: Breve Vol. I</w:t>
      </w:r>
    </w:p>
    <w:p w:rsidR="0011795D" w:rsidRPr="00DC5675" w:rsidRDefault="0011795D" w:rsidP="00DC5675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Tú y yo ft. Carla Morrison.</w:t>
      </w:r>
    </w:p>
    <w:p w:rsidR="0011795D" w:rsidRPr="00DC5675" w:rsidRDefault="0011795D" w:rsidP="00DC5675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Luciérnagas.</w:t>
      </w:r>
    </w:p>
    <w:p w:rsidR="0011795D" w:rsidRPr="00DC5675" w:rsidRDefault="0011795D" w:rsidP="00DC5675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La Nada.</w:t>
      </w:r>
    </w:p>
    <w:p w:rsidR="0011795D" w:rsidRPr="00DC5675" w:rsidRDefault="0011795D" w:rsidP="00DC5675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Quimeras.</w:t>
      </w:r>
    </w:p>
    <w:p w:rsidR="0011795D" w:rsidRPr="00DC5675" w:rsidRDefault="0011795D" w:rsidP="00DC5675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0B0080"/>
          <w:sz w:val="24"/>
          <w:szCs w:val="24"/>
          <w:lang w:eastAsia="es-MX"/>
        </w:rPr>
        <w:t>2020</w:t>
      </w: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: Breve Vol. II</w:t>
      </w:r>
    </w:p>
    <w:p w:rsidR="0011795D" w:rsidRPr="00DC5675" w:rsidRDefault="0011795D" w:rsidP="00DC5675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Cariño.</w:t>
      </w:r>
    </w:p>
    <w:p w:rsidR="0011795D" w:rsidRPr="00DC5675" w:rsidRDefault="0011795D" w:rsidP="00DC5675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proofErr w:type="spellStart"/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Cooleros</w:t>
      </w:r>
      <w:proofErr w:type="spellEnd"/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.</w:t>
      </w:r>
    </w:p>
    <w:p w:rsidR="0011795D" w:rsidRPr="00DC5675" w:rsidRDefault="0011795D" w:rsidP="00DC5675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proofErr w:type="spellStart"/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Morpho</w:t>
      </w:r>
      <w:proofErr w:type="spellEnd"/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 xml:space="preserve"> </w:t>
      </w:r>
      <w:proofErr w:type="spellStart"/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Menelaus</w:t>
      </w:r>
      <w:proofErr w:type="spellEnd"/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.</w:t>
      </w:r>
    </w:p>
    <w:p w:rsidR="0011795D" w:rsidRPr="00DC5675" w:rsidRDefault="0011795D" w:rsidP="00DC5675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 xml:space="preserve">De </w:t>
      </w:r>
      <w:proofErr w:type="spellStart"/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Alcactraces</w:t>
      </w:r>
      <w:proofErr w:type="spellEnd"/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 xml:space="preserve"> y Estampidas.</w:t>
      </w:r>
    </w:p>
    <w:p w:rsidR="0011795D" w:rsidRPr="00DC5675" w:rsidRDefault="0011795D" w:rsidP="00DC5675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Arial" w:eastAsia="Times New Roman" w:hAnsi="Arial" w:cs="Arial"/>
          <w:color w:val="222222"/>
          <w:sz w:val="24"/>
          <w:szCs w:val="24"/>
          <w:lang w:eastAsia="es-MX"/>
        </w:rPr>
      </w:pPr>
      <w:r w:rsidRPr="00DC5675">
        <w:rPr>
          <w:rFonts w:ascii="Arial" w:eastAsia="Times New Roman" w:hAnsi="Arial" w:cs="Arial"/>
          <w:color w:val="222222"/>
          <w:sz w:val="24"/>
          <w:szCs w:val="24"/>
          <w:lang w:eastAsia="es-MX"/>
        </w:rPr>
        <w:t>Bajo Tu Ala.</w:t>
      </w:r>
    </w:p>
    <w:p w:rsidR="0011795D" w:rsidRPr="00DC5675" w:rsidRDefault="0011795D" w:rsidP="00DC5675">
      <w:pPr>
        <w:jc w:val="both"/>
        <w:rPr>
          <w:rFonts w:ascii="Arial" w:hAnsi="Arial" w:cs="Arial"/>
          <w:sz w:val="24"/>
          <w:szCs w:val="24"/>
        </w:rPr>
      </w:pPr>
    </w:p>
    <w:p w:rsidR="009E2D3C" w:rsidRDefault="009E2D3C" w:rsidP="00360F28">
      <w:r>
        <w:t>Referencias:</w:t>
      </w:r>
    </w:p>
    <w:p w:rsidR="009E2D3C" w:rsidRPr="009E2D3C" w:rsidRDefault="009E2D3C" w:rsidP="009E2D3C">
      <w:pPr>
        <w:shd w:val="clear" w:color="auto" w:fill="FFFFFF"/>
        <w:spacing w:before="100" w:beforeAutospacing="1" w:after="24" w:line="240" w:lineRule="auto"/>
        <w:rPr>
          <w:rFonts w:ascii="Arial" w:hAnsi="Arial" w:cs="Arial"/>
          <w:color w:val="222222"/>
          <w:sz w:val="24"/>
          <w:szCs w:val="24"/>
        </w:rPr>
      </w:pPr>
      <w:r w:rsidRPr="00A6258A">
        <w:rPr>
          <w:rStyle w:val="citation"/>
          <w:rFonts w:ascii="Arial" w:hAnsi="Arial" w:cs="Arial"/>
          <w:color w:val="222222"/>
          <w:sz w:val="24"/>
          <w:szCs w:val="24"/>
        </w:rPr>
        <w:t>Obra La Llamada llega de España para inspirar a México»</w:t>
      </w:r>
      <w:r w:rsidRPr="009E2D3C">
        <w:rPr>
          <w:rStyle w:val="citation"/>
          <w:rFonts w:ascii="Arial" w:hAnsi="Arial" w:cs="Arial"/>
          <w:color w:val="222222"/>
          <w:sz w:val="24"/>
          <w:szCs w:val="24"/>
        </w:rPr>
        <w:t>. zocalo.com.</w:t>
      </w:r>
    </w:p>
    <w:p w:rsidR="009E2D3C" w:rsidRPr="009E2D3C" w:rsidRDefault="009E2D3C" w:rsidP="009E2D3C">
      <w:pPr>
        <w:shd w:val="clear" w:color="auto" w:fill="FFFFFF"/>
        <w:spacing w:before="100" w:beforeAutospacing="1" w:after="24" w:line="240" w:lineRule="auto"/>
        <w:rPr>
          <w:rFonts w:ascii="Arial" w:hAnsi="Arial" w:cs="Arial"/>
          <w:color w:val="222222"/>
          <w:sz w:val="24"/>
          <w:szCs w:val="24"/>
        </w:rPr>
      </w:pPr>
      <w:r w:rsidRPr="00A6258A">
        <w:rPr>
          <w:rStyle w:val="citation"/>
          <w:rFonts w:ascii="Arial" w:hAnsi="Arial" w:cs="Arial"/>
          <w:color w:val="222222"/>
          <w:sz w:val="24"/>
          <w:szCs w:val="24"/>
        </w:rPr>
        <w:t xml:space="preserve">«Tessa </w:t>
      </w:r>
      <w:proofErr w:type="spellStart"/>
      <w:r w:rsidRPr="00A6258A">
        <w:rPr>
          <w:rStyle w:val="citation"/>
          <w:rFonts w:ascii="Arial" w:hAnsi="Arial" w:cs="Arial"/>
          <w:color w:val="222222"/>
          <w:sz w:val="24"/>
          <w:szCs w:val="24"/>
        </w:rPr>
        <w:t>Ia</w:t>
      </w:r>
      <w:proofErr w:type="spellEnd"/>
      <w:r w:rsidRPr="00A6258A">
        <w:rPr>
          <w:rStyle w:val="citation"/>
          <w:rFonts w:ascii="Arial" w:hAnsi="Arial" w:cs="Arial"/>
          <w:color w:val="222222"/>
          <w:sz w:val="24"/>
          <w:szCs w:val="24"/>
        </w:rPr>
        <w:t xml:space="preserve"> va de la actuación a la música»</w:t>
      </w:r>
      <w:r w:rsidRPr="009E2D3C">
        <w:rPr>
          <w:rStyle w:val="citation"/>
          <w:rFonts w:ascii="Arial" w:hAnsi="Arial" w:cs="Arial"/>
          <w:color w:val="222222"/>
          <w:sz w:val="24"/>
          <w:szCs w:val="24"/>
        </w:rPr>
        <w:t>. </w:t>
      </w:r>
      <w:r w:rsidRPr="00A6258A">
        <w:rPr>
          <w:rStyle w:val="citation"/>
          <w:rFonts w:ascii="Arial" w:hAnsi="Arial" w:cs="Arial"/>
          <w:i/>
          <w:iCs/>
          <w:color w:val="222222"/>
          <w:sz w:val="24"/>
          <w:szCs w:val="24"/>
        </w:rPr>
        <w:t>Grupo Milenio</w:t>
      </w:r>
      <w:r w:rsidRPr="009E2D3C">
        <w:rPr>
          <w:rStyle w:val="citation"/>
          <w:rFonts w:ascii="Arial" w:hAnsi="Arial" w:cs="Arial"/>
          <w:color w:val="222222"/>
          <w:sz w:val="24"/>
          <w:szCs w:val="24"/>
        </w:rPr>
        <w:t>.</w:t>
      </w:r>
    </w:p>
    <w:p w:rsidR="009E2D3C" w:rsidRPr="00360F28" w:rsidRDefault="009E2D3C" w:rsidP="00360F28"/>
    <w:p w:rsidR="00360F28" w:rsidRPr="00360F28" w:rsidRDefault="00360F28" w:rsidP="00360F28"/>
    <w:p w:rsidR="00360F28" w:rsidRPr="00360F28" w:rsidRDefault="00360F28" w:rsidP="00360F28"/>
    <w:p w:rsidR="00360F28" w:rsidRPr="00360F28" w:rsidRDefault="00360F28" w:rsidP="00360F28"/>
    <w:p w:rsidR="00360F28" w:rsidRPr="00360F28" w:rsidRDefault="00360F28" w:rsidP="00360F28"/>
    <w:p w:rsidR="00360F28" w:rsidRPr="00360F28" w:rsidRDefault="00360F28" w:rsidP="00360F28"/>
    <w:p w:rsidR="00360F28" w:rsidRPr="00360F28" w:rsidRDefault="00360F28" w:rsidP="00360F28"/>
    <w:p w:rsidR="00360F28" w:rsidRPr="00360F28" w:rsidRDefault="00360F28" w:rsidP="00360F28">
      <w:pPr>
        <w:tabs>
          <w:tab w:val="left" w:pos="1920"/>
        </w:tabs>
        <w:rPr>
          <w:rFonts w:ascii="Arial" w:hAnsi="Arial" w:cs="Arial"/>
          <w:sz w:val="24"/>
          <w:szCs w:val="24"/>
        </w:rPr>
      </w:pPr>
    </w:p>
    <w:sectPr w:rsidR="00360F28" w:rsidRPr="00360F28" w:rsidSect="0017050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20B68"/>
    <w:multiLevelType w:val="multilevel"/>
    <w:tmpl w:val="9A1E1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951EC"/>
    <w:multiLevelType w:val="multilevel"/>
    <w:tmpl w:val="41A48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E77DAC"/>
    <w:multiLevelType w:val="multilevel"/>
    <w:tmpl w:val="1BFAC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B62C1D"/>
    <w:multiLevelType w:val="multilevel"/>
    <w:tmpl w:val="177C4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F53AED"/>
    <w:multiLevelType w:val="multilevel"/>
    <w:tmpl w:val="914A5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AF2C55"/>
    <w:multiLevelType w:val="multilevel"/>
    <w:tmpl w:val="E3EC5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7960323"/>
    <w:multiLevelType w:val="multilevel"/>
    <w:tmpl w:val="F3D27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502"/>
    <w:rsid w:val="00027C5B"/>
    <w:rsid w:val="000B58ED"/>
    <w:rsid w:val="0011795D"/>
    <w:rsid w:val="00170502"/>
    <w:rsid w:val="001861E8"/>
    <w:rsid w:val="00360F28"/>
    <w:rsid w:val="005B2C42"/>
    <w:rsid w:val="009E2D3C"/>
    <w:rsid w:val="00A6258A"/>
    <w:rsid w:val="00D51422"/>
    <w:rsid w:val="00DC5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7F0BC"/>
  <w15:chartTrackingRefBased/>
  <w15:docId w15:val="{5ED4B578-D8E2-4973-8F12-04672AAB1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1179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7050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70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rsid w:val="0011795D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customStyle="1" w:styleId="mw-headline">
    <w:name w:val="mw-headline"/>
    <w:basedOn w:val="Fuentedeprrafopredeter"/>
    <w:rsid w:val="0011795D"/>
  </w:style>
  <w:style w:type="character" w:customStyle="1" w:styleId="mw-editsection">
    <w:name w:val="mw-editsection"/>
    <w:basedOn w:val="Fuentedeprrafopredeter"/>
    <w:rsid w:val="0011795D"/>
  </w:style>
  <w:style w:type="character" w:customStyle="1" w:styleId="mw-editsection-bracket">
    <w:name w:val="mw-editsection-bracket"/>
    <w:basedOn w:val="Fuentedeprrafopredeter"/>
    <w:rsid w:val="0011795D"/>
  </w:style>
  <w:style w:type="character" w:styleId="Hipervnculovisitado">
    <w:name w:val="FollowedHyperlink"/>
    <w:basedOn w:val="Fuentedeprrafopredeter"/>
    <w:uiPriority w:val="99"/>
    <w:semiHidden/>
    <w:unhideWhenUsed/>
    <w:rsid w:val="0011795D"/>
    <w:rPr>
      <w:color w:val="954F72" w:themeColor="followedHyperlink"/>
      <w:u w:val="single"/>
    </w:rPr>
  </w:style>
  <w:style w:type="character" w:customStyle="1" w:styleId="citation">
    <w:name w:val="citation"/>
    <w:basedOn w:val="Fuentedeprrafopredeter"/>
    <w:rsid w:val="009E2D3C"/>
  </w:style>
  <w:style w:type="character" w:customStyle="1" w:styleId="mw-cite-backlink">
    <w:name w:val="mw-cite-backlink"/>
    <w:basedOn w:val="Fuentedeprrafopredeter"/>
    <w:rsid w:val="009E2D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9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3</Pages>
  <Words>452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Gregorio Jimenez Escobar</dc:creator>
  <cp:keywords/>
  <dc:description/>
  <cp:lastModifiedBy>Gregorio Jimenez Escobar</cp:lastModifiedBy>
  <cp:revision>3</cp:revision>
  <dcterms:created xsi:type="dcterms:W3CDTF">2020-04-29T22:14:00Z</dcterms:created>
  <dcterms:modified xsi:type="dcterms:W3CDTF">2020-04-30T21:22:00Z</dcterms:modified>
</cp:coreProperties>
</file>